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Государственное бюджетное образовательное учреждение</w:t>
      </w:r>
    </w:p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Альметьевская</w:t>
      </w:r>
      <w:proofErr w:type="spellEnd"/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Протоколом  педагогического совета</w:t>
      </w:r>
    </w:p>
    <w:p w:rsidR="00BA4E92" w:rsidRPr="00BA4E92" w:rsidRDefault="00B03E6A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« 29</w:t>
      </w:r>
      <w:r w:rsidR="004A6BEA">
        <w:rPr>
          <w:rFonts w:ascii="Times New Roman" w:eastAsia="Calibri" w:hAnsi="Times New Roman" w:cs="Times New Roman"/>
          <w:sz w:val="24"/>
          <w:szCs w:val="24"/>
        </w:rPr>
        <w:t xml:space="preserve"> »  августа  2022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03E6A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№ 98</w:t>
      </w:r>
      <w:r w:rsidR="004A6BEA">
        <w:rPr>
          <w:rFonts w:ascii="Times New Roman" w:eastAsia="Calibri" w:hAnsi="Times New Roman" w:cs="Times New Roman"/>
          <w:sz w:val="24"/>
          <w:szCs w:val="24"/>
        </w:rPr>
        <w:t xml:space="preserve">-0      от « </w:t>
      </w:r>
      <w:r w:rsidR="00413513">
        <w:rPr>
          <w:rFonts w:ascii="Times New Roman" w:eastAsia="Calibri" w:hAnsi="Times New Roman" w:cs="Times New Roman"/>
          <w:sz w:val="24"/>
          <w:szCs w:val="24"/>
        </w:rPr>
        <w:t>31 »</w:t>
      </w:r>
      <w:r w:rsidR="004A6B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513">
        <w:rPr>
          <w:rFonts w:ascii="Times New Roman" w:eastAsia="Calibri" w:hAnsi="Times New Roman" w:cs="Times New Roman"/>
          <w:sz w:val="24"/>
          <w:szCs w:val="24"/>
        </w:rPr>
        <w:t>августа</w:t>
      </w:r>
      <w:bookmarkStart w:id="0" w:name="_GoBack"/>
      <w:bookmarkEnd w:id="0"/>
      <w:r w:rsidR="004A6BEA">
        <w:rPr>
          <w:rFonts w:ascii="Times New Roman" w:eastAsia="Calibri" w:hAnsi="Times New Roman" w:cs="Times New Roman"/>
          <w:sz w:val="24"/>
          <w:szCs w:val="24"/>
        </w:rPr>
        <w:t xml:space="preserve"> 2022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BA4E92" w:rsidRPr="00BA4E92" w:rsidRDefault="004A6BEA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 Мартынова Л.Р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1031FF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BA4E92" w:rsidRPr="001031FF" w:rsidRDefault="00B851E3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>по предмету «Окружающий социальный мир»</w:t>
      </w:r>
    </w:p>
    <w:p w:rsidR="00BA4E92" w:rsidRPr="001031FF" w:rsidRDefault="00B851E3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>для 6</w:t>
      </w:r>
      <w:r w:rsidR="00BA4E92" w:rsidRPr="001031FF">
        <w:rPr>
          <w:rFonts w:ascii="Times New Roman" w:eastAsia="Calibri" w:hAnsi="Times New Roman" w:cs="Times New Roman"/>
          <w:b/>
          <w:sz w:val="24"/>
          <w:szCs w:val="24"/>
        </w:rPr>
        <w:t xml:space="preserve"> ГУО класса</w:t>
      </w:r>
      <w:r w:rsidR="00FD7DCF">
        <w:rPr>
          <w:rFonts w:ascii="Times New Roman" w:eastAsia="Calibri" w:hAnsi="Times New Roman" w:cs="Times New Roman"/>
          <w:b/>
          <w:sz w:val="24"/>
          <w:szCs w:val="24"/>
        </w:rPr>
        <w:t xml:space="preserve"> (надомное обучение)</w:t>
      </w:r>
      <w:r w:rsidR="00FD7DCF" w:rsidRPr="00FD7DC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Кучерявая</w:t>
      </w:r>
      <w:proofErr w:type="gramStart"/>
      <w:r w:rsidR="00FD7DCF" w:rsidRPr="00FD7DC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А</w:t>
      </w:r>
      <w:proofErr w:type="gramEnd"/>
    </w:p>
    <w:p w:rsidR="00BA4E92" w:rsidRPr="001031FF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A4E92" w:rsidRPr="00BA4E92" w:rsidRDefault="00B851E3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0.5час в неделю; 17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часов в год</w:t>
      </w:r>
    </w:p>
    <w:p w:rsidR="00BA4E92" w:rsidRPr="00BA4E92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1031FF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>Составитель: Талипова А.К., учитель начальных классов</w:t>
      </w:r>
    </w:p>
    <w:p w:rsidR="00BA4E92" w:rsidRPr="00BA4E92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Зам. директора п</w:t>
      </w:r>
      <w:r w:rsidR="004A6BEA">
        <w:rPr>
          <w:rFonts w:ascii="Times New Roman" w:eastAsia="Calibri" w:hAnsi="Times New Roman" w:cs="Times New Roman"/>
          <w:sz w:val="24"/>
          <w:szCs w:val="24"/>
        </w:rPr>
        <w:t>о УР______________</w:t>
      </w:r>
      <w:proofErr w:type="spellStart"/>
      <w:r w:rsidR="004A6BEA">
        <w:rPr>
          <w:rFonts w:ascii="Times New Roman" w:eastAsia="Calibri" w:hAnsi="Times New Roman" w:cs="Times New Roman"/>
          <w:sz w:val="24"/>
          <w:szCs w:val="24"/>
        </w:rPr>
        <w:t>И.Б.Шарифуллина</w:t>
      </w:r>
      <w:proofErr w:type="spellEnd"/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На заседании ШМО, прото</w:t>
      </w:r>
      <w:r w:rsidR="004A6BEA">
        <w:rPr>
          <w:rFonts w:ascii="Times New Roman" w:eastAsia="Calibri" w:hAnsi="Times New Roman" w:cs="Times New Roman"/>
          <w:sz w:val="24"/>
          <w:szCs w:val="24"/>
        </w:rPr>
        <w:t>кол № 1 от «26  »  августа  2022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4A6BEA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Альметьевск, 2022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B851E3" w:rsidRPr="00E52A12" w:rsidRDefault="00BA4E92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B851E3" w:rsidRPr="00B851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51E3" w:rsidRPr="00E52A1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 закона  Российской  Федерации  «Об  образовании  в   Российской Федерации» N 273-ФЗ</w:t>
      </w:r>
      <w:proofErr w:type="gramStart"/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Принят Государственной Думой 21 декабря 2012 г. ;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;</w:t>
      </w:r>
      <w:proofErr w:type="gramEnd"/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E52A12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E52A12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Альметьевская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школа-интернат для детей с ограниченными возможностями здоровья»</w:t>
      </w:r>
    </w:p>
    <w:p w:rsidR="00B851E3" w:rsidRPr="00E52A12" w:rsidRDefault="00B851E3" w:rsidP="00B851E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Учебного плана «</w:t>
      </w:r>
      <w:proofErr w:type="spell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</w:t>
      </w:r>
      <w:r w:rsidR="004A6BEA">
        <w:rPr>
          <w:rFonts w:ascii="Times New Roman" w:eastAsia="Calibri" w:hAnsi="Times New Roman" w:cs="Times New Roman"/>
          <w:color w:val="000000"/>
        </w:rPr>
        <w:t>возможностями здоровья » на 2022-2023</w:t>
      </w:r>
      <w:r w:rsidRPr="00E52A12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B851E3" w:rsidRPr="00E52A12" w:rsidRDefault="00B851E3" w:rsidP="00B851E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>в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« </w:t>
      </w:r>
      <w:proofErr w:type="spellStart"/>
      <w:proofErr w:type="gram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CA48D0" w:rsidRDefault="00B851E3" w:rsidP="00CA48D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CA48D0" w:rsidRDefault="00CA48D0" w:rsidP="00CA48D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CA48D0" w:rsidRDefault="00CA48D0" w:rsidP="00CA48D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3673BE" w:rsidRPr="00121689" w:rsidRDefault="00CA48D0" w:rsidP="003673BE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b/>
          <w:color w:val="000000"/>
        </w:rPr>
      </w:pPr>
      <w:r w:rsidRPr="00CA48D0">
        <w:rPr>
          <w:rFonts w:ascii="Times New Roman" w:eastAsia="Calibri" w:hAnsi="Times New Roman" w:cs="Times New Roman"/>
          <w:color w:val="000000"/>
        </w:rPr>
        <w:t xml:space="preserve"> Рабочая программа по учебному предмету </w:t>
      </w:r>
      <w:r>
        <w:rPr>
          <w:rFonts w:ascii="Times New Roman" w:eastAsia="Calibri" w:hAnsi="Times New Roman" w:cs="Times New Roman"/>
          <w:b/>
          <w:color w:val="000000"/>
        </w:rPr>
        <w:t>«Окружающий социальный мир</w:t>
      </w:r>
      <w:r w:rsidRPr="00CA48D0">
        <w:rPr>
          <w:rFonts w:ascii="Times New Roman" w:eastAsia="Calibri" w:hAnsi="Times New Roman" w:cs="Times New Roman"/>
          <w:b/>
          <w:color w:val="000000"/>
        </w:rPr>
        <w:t xml:space="preserve"> </w:t>
      </w:r>
      <w:proofErr w:type="spellStart"/>
      <w:r w:rsidRPr="00CA48D0">
        <w:rPr>
          <w:rFonts w:ascii="Times New Roman" w:eastAsia="Calibri" w:hAnsi="Times New Roman" w:cs="Times New Roman"/>
          <w:b/>
          <w:color w:val="000000"/>
        </w:rPr>
        <w:t>мир</w:t>
      </w:r>
      <w:proofErr w:type="spellEnd"/>
      <w:r w:rsidRPr="00CA48D0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  <w:r w:rsidR="003673BE" w:rsidRPr="003673BE">
        <w:rPr>
          <w:rFonts w:ascii="Times New Roman" w:eastAsia="Calibri" w:hAnsi="Times New Roman" w:cs="Times New Roman"/>
          <w:color w:val="000000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="003673BE" w:rsidRPr="00121689">
        <w:rPr>
          <w:rFonts w:ascii="Times New Roman" w:eastAsia="Calibri" w:hAnsi="Times New Roman" w:cs="Times New Roman"/>
          <w:b/>
          <w:color w:val="000000"/>
        </w:rPr>
        <w:t>Кучерявую Анну Вячеславовну (2005 года рождения).</w:t>
      </w:r>
    </w:p>
    <w:p w:rsidR="003673BE" w:rsidRDefault="003673BE" w:rsidP="003673BE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b/>
          <w:color w:val="000000"/>
        </w:rPr>
      </w:pPr>
    </w:p>
    <w:p w:rsidR="003673BE" w:rsidRPr="003673BE" w:rsidRDefault="003673BE" w:rsidP="003673BE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3673BE">
        <w:rPr>
          <w:rFonts w:ascii="Times New Roman" w:eastAsia="Calibri" w:hAnsi="Times New Roman" w:cs="Times New Roman"/>
          <w:b/>
          <w:color w:val="000000"/>
        </w:rPr>
        <w:t>Общие сведения о ребенке</w:t>
      </w:r>
      <w:r w:rsidRPr="003673BE">
        <w:rPr>
          <w:rFonts w:ascii="Times New Roman" w:eastAsia="Calibri" w:hAnsi="Times New Roman" w:cs="Times New Roman"/>
          <w:color w:val="000000"/>
        </w:rPr>
        <w:t xml:space="preserve">: Программный материал Анна не усваивает. Характер затруднений постоянный, продолжительный. В течение урока ведет себя пассивно, низкая познавательная мотивация. Наглядно-образное и логическое мышление не развито. Причинно-следственные связи не устанавливает. Темп деятельности быстрый, но деятельность «хаотична», не умеет контролировать свою деятельность. </w:t>
      </w:r>
      <w:proofErr w:type="spellStart"/>
      <w:r w:rsidRPr="003673BE">
        <w:rPr>
          <w:rFonts w:ascii="Times New Roman" w:eastAsia="Calibri" w:hAnsi="Times New Roman" w:cs="Times New Roman"/>
          <w:color w:val="000000"/>
        </w:rPr>
        <w:t>Несформированность</w:t>
      </w:r>
      <w:proofErr w:type="spellEnd"/>
      <w:r w:rsidRPr="003673BE">
        <w:rPr>
          <w:rFonts w:ascii="Times New Roman" w:eastAsia="Calibri" w:hAnsi="Times New Roman" w:cs="Times New Roman"/>
          <w:color w:val="000000"/>
        </w:rPr>
        <w:t xml:space="preserve"> приемов самоконтроля, приемов учебной деятельности. Нарушена эмоционально-волевая сфера. Мышление, воображение, память внимание на низком уровне. Речь не развита, связность высказывания нарушена,  бедный словарный запас. Восприятие пространства нарушено. Правую и </w:t>
      </w:r>
      <w:r w:rsidRPr="003673BE">
        <w:rPr>
          <w:rFonts w:ascii="Times New Roman" w:eastAsia="Calibri" w:hAnsi="Times New Roman" w:cs="Times New Roman"/>
          <w:color w:val="000000"/>
        </w:rPr>
        <w:lastRenderedPageBreak/>
        <w:t xml:space="preserve">левую стороны не знает, мелкая моторика не развита, цвета не различает. Игровая деятельность не сформирована, девочка не интересуется развивающими и настольными играми. Навыками самообслуживания не владеет. Внешний вид  опрятный. По характеру девочка добрая, спокойная, усидчивая. Проживает в </w:t>
      </w:r>
      <w:proofErr w:type="spellStart"/>
      <w:r w:rsidRPr="003673BE">
        <w:rPr>
          <w:rFonts w:ascii="Times New Roman" w:eastAsia="Calibri" w:hAnsi="Times New Roman" w:cs="Times New Roman"/>
          <w:color w:val="000000"/>
        </w:rPr>
        <w:t>г</w:t>
      </w:r>
      <w:proofErr w:type="gramStart"/>
      <w:r w:rsidRPr="003673BE">
        <w:rPr>
          <w:rFonts w:ascii="Times New Roman" w:eastAsia="Calibri" w:hAnsi="Times New Roman" w:cs="Times New Roman"/>
          <w:color w:val="000000"/>
        </w:rPr>
        <w:t>.А</w:t>
      </w:r>
      <w:proofErr w:type="gramEnd"/>
      <w:r w:rsidRPr="003673BE">
        <w:rPr>
          <w:rFonts w:ascii="Times New Roman" w:eastAsia="Calibri" w:hAnsi="Times New Roman" w:cs="Times New Roman"/>
          <w:color w:val="000000"/>
        </w:rPr>
        <w:t>льметьевск</w:t>
      </w:r>
      <w:proofErr w:type="spellEnd"/>
      <w:r w:rsidRPr="003673BE">
        <w:rPr>
          <w:rFonts w:ascii="Times New Roman" w:eastAsia="Calibri" w:hAnsi="Times New Roman" w:cs="Times New Roman"/>
          <w:color w:val="000000"/>
        </w:rPr>
        <w:t xml:space="preserve"> ул. 8 Марта, д.32, кв.21. . 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</w:t>
      </w:r>
    </w:p>
    <w:p w:rsidR="00CA48D0" w:rsidRPr="00CA48D0" w:rsidRDefault="00CA48D0" w:rsidP="00CA48D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CA48D0" w:rsidRPr="00CA48D0" w:rsidRDefault="00CA48D0" w:rsidP="00CA48D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CA48D0" w:rsidRPr="00CA48D0" w:rsidRDefault="00CA48D0" w:rsidP="00CA48D0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CA48D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</w:t>
      </w:r>
    </w:p>
    <w:p w:rsidR="00B851E3" w:rsidRPr="00E52A12" w:rsidRDefault="00B851E3" w:rsidP="00CA48D0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color w:val="000000"/>
        </w:rPr>
      </w:pPr>
    </w:p>
    <w:p w:rsidR="00B851E3" w:rsidRPr="00B851E3" w:rsidRDefault="00B851E3" w:rsidP="00B851E3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1E3">
        <w:rPr>
          <w:rFonts w:ascii="Times New Roman" w:eastAsia="Calibri" w:hAnsi="Times New Roman" w:cs="Times New Roman"/>
          <w:sz w:val="24"/>
          <w:szCs w:val="24"/>
        </w:rPr>
        <w:t>Обучение детей жизни в обществе включает формирование представлений об окружающем социальном мире и умений ориентироваться в нем, включаться в социальные отношения. В силу различных особенностей физического, интеллектуального, эмоционального развития дети с ТМНР испытывают трудности в осознании социальных явлений. В связи с этим программа учебного предмета «Окружающий социальный мир» позволяет планомерно формировать осмысленное восприятие социальной действительности и включаться на доступном уровне в жизнь общества.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5D0BA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8F0">
        <w:rPr>
          <w:rFonts w:ascii="Times New Roman" w:eastAsia="Calibri" w:hAnsi="Times New Roman" w:cs="Times New Roman"/>
          <w:b/>
          <w:sz w:val="24"/>
          <w:szCs w:val="24"/>
        </w:rPr>
        <w:t>Цель обучения</w:t>
      </w:r>
      <w:r w:rsidRPr="00EB38F0">
        <w:rPr>
          <w:rFonts w:ascii="Times New Roman" w:eastAsia="Calibri" w:hAnsi="Times New Roman" w:cs="Times New Roman"/>
          <w:sz w:val="24"/>
          <w:szCs w:val="24"/>
        </w:rPr>
        <w:t xml:space="preserve"> – формирование коммуникативных навыков для социализации детей в общество, формирование представлений о человеке и окружающем его социальном и предметном мире, а также умения соблюдать элементарные правила поведения в социальной среде.</w:t>
      </w:r>
    </w:p>
    <w:p w:rsidR="00F10EEB" w:rsidRPr="00F10EEB" w:rsidRDefault="005D0BAE" w:rsidP="00F10EEB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8F0">
        <w:rPr>
          <w:rFonts w:ascii="Times New Roman" w:eastAsia="Calibri" w:hAnsi="Times New Roman" w:cs="Times New Roman"/>
          <w:b/>
          <w:sz w:val="24"/>
          <w:szCs w:val="24"/>
        </w:rPr>
        <w:t>Обучающими задачами программы</w:t>
      </w:r>
      <w:r w:rsidRPr="00EB38F0">
        <w:rPr>
          <w:rFonts w:ascii="Times New Roman" w:eastAsia="Calibri" w:hAnsi="Times New Roman" w:cs="Times New Roman"/>
          <w:sz w:val="24"/>
          <w:szCs w:val="24"/>
        </w:rPr>
        <w:t xml:space="preserve"> «Окружающий социальный мир» являются: знакомство с явлениями социальной жизни (человек и его деятельность, общепринятые нормы поведения), формирование представлений о предметном мире, созданном человеком (многообразие, функциональное назначение окружающих предметов, действия с ними). Программа представлена следующими разделами: </w:t>
      </w:r>
      <w:r w:rsidR="00F10EEB">
        <w:rPr>
          <w:rFonts w:ascii="Times New Roman" w:eastAsia="Calibri" w:hAnsi="Times New Roman" w:cs="Times New Roman"/>
          <w:sz w:val="24"/>
          <w:szCs w:val="24"/>
        </w:rPr>
        <w:t>«</w:t>
      </w:r>
      <w:r w:rsidR="00F10EEB" w:rsidRPr="00F10EEB">
        <w:rPr>
          <w:rFonts w:ascii="Times New Roman" w:eastAsia="Calibri" w:hAnsi="Times New Roman" w:cs="Times New Roman"/>
          <w:sz w:val="24"/>
          <w:szCs w:val="24"/>
        </w:rPr>
        <w:t xml:space="preserve">Школа. </w:t>
      </w:r>
      <w:proofErr w:type="gramStart"/>
      <w:r w:rsidR="00F10EEB" w:rsidRPr="00F10EEB">
        <w:rPr>
          <w:rFonts w:ascii="Times New Roman" w:eastAsia="Calibri" w:hAnsi="Times New Roman" w:cs="Times New Roman"/>
          <w:sz w:val="24"/>
          <w:szCs w:val="24"/>
        </w:rPr>
        <w:t>Квартира, дом, двор</w:t>
      </w:r>
      <w:r w:rsidR="00F10EEB">
        <w:rPr>
          <w:rFonts w:ascii="Times New Roman" w:eastAsia="Calibri" w:hAnsi="Times New Roman" w:cs="Times New Roman"/>
          <w:sz w:val="24"/>
          <w:szCs w:val="24"/>
        </w:rPr>
        <w:t>», «</w:t>
      </w:r>
      <w:r w:rsidR="00F10EEB" w:rsidRPr="00F10EEB">
        <w:rPr>
          <w:rFonts w:ascii="Times New Roman" w:eastAsia="Calibri" w:hAnsi="Times New Roman" w:cs="Times New Roman"/>
          <w:sz w:val="24"/>
          <w:szCs w:val="24"/>
        </w:rPr>
        <w:t>Предметы и материалы, изготовленные человеком</w:t>
      </w:r>
      <w:r w:rsidR="00F10EEB">
        <w:rPr>
          <w:rFonts w:ascii="Times New Roman" w:eastAsia="Calibri" w:hAnsi="Times New Roman" w:cs="Times New Roman"/>
          <w:sz w:val="24"/>
          <w:szCs w:val="24"/>
        </w:rPr>
        <w:t>»,</w:t>
      </w:r>
      <w:r w:rsidR="00F10EEB" w:rsidRPr="00F10EE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0EEB">
        <w:rPr>
          <w:rFonts w:ascii="Times New Roman" w:eastAsia="Calibri" w:hAnsi="Times New Roman" w:cs="Times New Roman"/>
          <w:sz w:val="24"/>
          <w:szCs w:val="24"/>
        </w:rPr>
        <w:t>«</w:t>
      </w:r>
      <w:r w:rsidR="00F10EEB" w:rsidRPr="00F10EEB">
        <w:rPr>
          <w:rFonts w:ascii="Times New Roman" w:eastAsia="Calibri" w:hAnsi="Times New Roman" w:cs="Times New Roman"/>
          <w:sz w:val="24"/>
          <w:szCs w:val="24"/>
        </w:rPr>
        <w:t>Домашние предметы (посуда, мебель, интерьер)</w:t>
      </w:r>
      <w:r w:rsidR="00C40D9D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="00C40D9D">
        <w:rPr>
          <w:rFonts w:ascii="Times New Roman" w:eastAsia="Calibri" w:hAnsi="Times New Roman" w:cs="Times New Roman"/>
          <w:sz w:val="24"/>
          <w:szCs w:val="24"/>
        </w:rPr>
        <w:t xml:space="preserve"> «Продукты питания».</w:t>
      </w:r>
    </w:p>
    <w:p w:rsidR="00F10EEB" w:rsidRPr="00F10EEB" w:rsidRDefault="00F10EEB" w:rsidP="00F10EEB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Личностные и предметные результаты освоения учебного предмета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Возможные </w:t>
      </w: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результаты: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1) 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2) 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3) понимание собственных возможностей и ограничений, умение сообщать о нездоровье, опасности и т.д.;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4) владение элементарными навыками коммуникации и принятыми нормами взаимодействия;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5) развитие самостоятельности;</w:t>
      </w:r>
    </w:p>
    <w:p w:rsidR="00BA4E92" w:rsidRPr="00BA4E92" w:rsidRDefault="00C40D9D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6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)овладение общепринятыми правилами поведения;</w:t>
      </w:r>
    </w:p>
    <w:p w:rsidR="00BA4E92" w:rsidRPr="00BA4E92" w:rsidRDefault="00C40D9D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)наличие интереса к практической деятельности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Умение выполнять инструкцию; подготовить место для занятий; применять разнообразные предметы-орудия в работе; изготовлять простейшие поделки из бумаги; приводить в порядок используемое в трудовой деятельности оборудование; убирать рабочее место; владеть разными техниками в работе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Знание правила работы с инструментами; правила работы с краской, пластилином (глиной), клеем, карандашом, ножницами; предметы-орудия для изготовления поделок; приемы работы с бумагой, природными материалами</w:t>
      </w:r>
    </w:p>
    <w:p w:rsid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6BEA" w:rsidRPr="00EB38F0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4A6BEA" w:rsidRPr="00EB38F0" w:rsidTr="004E0026">
        <w:tc>
          <w:tcPr>
            <w:tcW w:w="562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4A6BEA" w:rsidRPr="00EB38F0" w:rsidTr="004E0026">
        <w:tc>
          <w:tcPr>
            <w:tcW w:w="562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4A6BEA" w:rsidRPr="00EB38F0" w:rsidRDefault="004A6BEA" w:rsidP="004E002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437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2437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Квартира, дом, двор</w:t>
            </w:r>
          </w:p>
        </w:tc>
        <w:tc>
          <w:tcPr>
            <w:tcW w:w="1819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4A6BEA" w:rsidRPr="00EB38F0" w:rsidTr="004E0026">
        <w:tc>
          <w:tcPr>
            <w:tcW w:w="562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Предметы и материалы, изготовленные человеком</w:t>
            </w:r>
          </w:p>
        </w:tc>
        <w:tc>
          <w:tcPr>
            <w:tcW w:w="1819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4A6BEA" w:rsidRPr="00EB38F0" w:rsidTr="004E0026">
        <w:tc>
          <w:tcPr>
            <w:tcW w:w="562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Домашние предметы (посуда, мебель, интерьер)</w:t>
            </w:r>
          </w:p>
        </w:tc>
        <w:tc>
          <w:tcPr>
            <w:tcW w:w="1819" w:type="dxa"/>
          </w:tcPr>
          <w:p w:rsidR="004A6BEA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4A6BEA" w:rsidRPr="00EB38F0" w:rsidTr="004E0026">
        <w:tc>
          <w:tcPr>
            <w:tcW w:w="562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1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Продукты </w:t>
            </w:r>
            <w:r w:rsidR="00FF2B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819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4A6BEA" w:rsidRPr="00EB38F0" w:rsidTr="004E0026">
        <w:tc>
          <w:tcPr>
            <w:tcW w:w="562" w:type="dxa"/>
          </w:tcPr>
          <w:p w:rsidR="004A6BEA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4A6BEA" w:rsidRPr="00EB38F0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4A6BEA" w:rsidRDefault="004A6BEA" w:rsidP="004E002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</w:tr>
    </w:tbl>
    <w:p w:rsidR="004A6BEA" w:rsidRPr="00EB38F0" w:rsidRDefault="004A6BEA" w:rsidP="004A6BEA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A6BEA" w:rsidRPr="00EB38F0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6BEA" w:rsidRPr="00EB38F0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6BEA" w:rsidRPr="00EB38F0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6BEA" w:rsidRPr="00EB38F0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6BEA" w:rsidRPr="00BA4E92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6BEA" w:rsidRPr="00BA4E92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6BEA" w:rsidRPr="00BA4E92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534"/>
        <w:gridCol w:w="3402"/>
        <w:gridCol w:w="6378"/>
        <w:gridCol w:w="2552"/>
        <w:gridCol w:w="1276"/>
        <w:gridCol w:w="1275"/>
      </w:tblGrid>
      <w:tr w:rsidR="004A6BEA" w:rsidRPr="00BA4E92" w:rsidTr="004E0026">
        <w:trPr>
          <w:trHeight w:val="418"/>
        </w:trPr>
        <w:tc>
          <w:tcPr>
            <w:tcW w:w="534" w:type="dxa"/>
            <w:vMerge w:val="restart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6378" w:type="dxa"/>
            <w:vMerge w:val="restart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</w:p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обучающихся</w:t>
            </w:r>
          </w:p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551" w:type="dxa"/>
            <w:gridSpan w:val="2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4A6BEA" w:rsidRPr="00BA4E92" w:rsidTr="004E0026">
        <w:trPr>
          <w:trHeight w:val="420"/>
        </w:trPr>
        <w:tc>
          <w:tcPr>
            <w:tcW w:w="534" w:type="dxa"/>
            <w:vMerge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8" w:type="dxa"/>
            <w:vMerge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4A6BEA" w:rsidRPr="00EB38F0" w:rsidRDefault="004A6BEA" w:rsidP="004E00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Школа,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правила поведения в  школе.</w:t>
            </w:r>
          </w:p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школе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spacing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Школьные принадлежности: ранец, учебник, тетрадь, дневник, карандаш, фломастер.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меть представления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школе, о школьных принадлежностях; </w:t>
            </w:r>
            <w:r w:rsidRPr="00EB3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представление о дружеских взаимоотношениях в коллективе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фломастер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Типы домов (одноэтажный (многоэтажный) каменный (деревянный), городской (сельский, дачный), части дома.</w:t>
            </w:r>
            <w:proofErr w:type="gramEnd"/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типах домов, частях дома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4A6BEA" w:rsidRPr="00EB38F0" w:rsidRDefault="004A6BEA" w:rsidP="004E0026">
            <w:pPr>
              <w:rPr>
                <w:rFonts w:ascii="Times New Roman" w:hAnsi="Times New Roman" w:cs="Times New Roman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Аудио, видеотехники и средствах связи (телефон, компьютер, планшет).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Иметь представление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аудио, видеотехники и средствах  связи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компьютер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4A6BEA" w:rsidRPr="00EB38F0" w:rsidRDefault="004A6BEA" w:rsidP="004E0026">
            <w:pPr>
              <w:rPr>
                <w:rFonts w:ascii="Times New Roman" w:hAnsi="Times New Roman" w:cs="Times New Roman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Помещения квартиры (комната, прихожая, кухня, ванная комната, балкон).  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помещениях квартиры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балкон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4A6BEA" w:rsidRPr="00EB38F0" w:rsidRDefault="004A6BEA" w:rsidP="004E0026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территории двора. Представление о благоустройстве дома.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территории двора, п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редс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тавление о благоустройстве дома, рассматривание картинок.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об электроприборах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Иметь представление об электроприборах, 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 игры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электроприборами.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4A6BEA" w:rsidRPr="00EB38F0" w:rsidRDefault="004A6BEA" w:rsidP="004E0026">
            <w:pPr>
              <w:rPr>
                <w:rFonts w:ascii="Times New Roman" w:hAnsi="Times New Roman" w:cs="Times New Roman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Электробытовые приборы (телевизор, утюг, микроволновая печь электрический чайник).  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электробытовых прибора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gramEnd"/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телевизор, утюг, микроволновая печь электрический чайник).  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имкроволновка</w:t>
            </w:r>
            <w:proofErr w:type="spellEnd"/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4A6BEA" w:rsidRPr="00EB38F0" w:rsidRDefault="004A6BEA" w:rsidP="004E0026">
            <w:pPr>
              <w:rPr>
                <w:rFonts w:ascii="Times New Roman" w:hAnsi="Times New Roman" w:cs="Times New Roman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 правил техники безопасности при пользовании электробытовыми приборами.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правил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техники безопасности при пользовании электробытовыми приборами.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риборы</w:t>
            </w:r>
            <w:proofErr w:type="spellEnd"/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Предметы мебели (стол, стул, диван, шкаф, полка, кресло, кровать).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предметах мебели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мебель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Предметы  посуды (тарелка, стакан, ложка, вилка, нож, кастрюля, сковорода, чайник).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 предметах посуд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gramEnd"/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тарелка, стакан, ложка, вилка, нож, кастрюля, сковорода, чайник).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посуда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Предметы интерьера (светильник, зеркало, штора, скатерть, ваза).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 предметах интерьер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gramEnd"/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светильник, зеркало, штора, скатерть, ваза).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зеркало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Напитки (вода, чай, сок, какао, лимонад, компот).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редставление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напитках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End"/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вода, чай, сок, какао, лимонад, компот).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кокао</w:t>
            </w:r>
            <w:proofErr w:type="spellEnd"/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Молочные продукты (молоко, йогурт, творог, сметана, масло, мороженое).  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редставление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молочных  продуктах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(молоко, йогурт, творог, сметана, масло, мороженое).  </w:t>
            </w:r>
            <w:proofErr w:type="gramEnd"/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йогурт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Мясные  продукты, готовые к употреблению (колбаса, ветчина).  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редставление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 мясных продуктах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gramStart"/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готовые</w:t>
            </w:r>
            <w:proofErr w:type="gramEnd"/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употреблению (колбаса, ветчина).  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ветчина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Рыбные продукты</w:t>
            </w:r>
            <w:r w:rsidRPr="001D63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Wingdings" w:char="F04C"/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крабовые палочки, консервы, рыба (копченая, соленая.</w:t>
            </w:r>
            <w:proofErr w:type="gramStart"/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  <w:proofErr w:type="gramEnd"/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рыбных продуктах</w:t>
            </w: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крабовые палочки, консервы, рыба (копченая, соленая.</w:t>
            </w:r>
            <w:proofErr w:type="gramStart"/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  <w:proofErr w:type="gramEnd"/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рыба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6BEA" w:rsidRPr="00BA4E92" w:rsidTr="004E0026">
        <w:tc>
          <w:tcPr>
            <w:tcW w:w="534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4A6BEA" w:rsidRPr="00BA4E92" w:rsidRDefault="004A6BEA" w:rsidP="004E002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D54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Мучные и кондитерские изделия: хлеб, батон, торт, конфеты</w:t>
            </w:r>
          </w:p>
        </w:tc>
        <w:tc>
          <w:tcPr>
            <w:tcW w:w="6378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Иметь представление о  мучных и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кондитерских изделиях</w:t>
            </w:r>
          </w:p>
        </w:tc>
        <w:tc>
          <w:tcPr>
            <w:tcW w:w="2552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1276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275" w:type="dxa"/>
          </w:tcPr>
          <w:p w:rsidR="004A6BEA" w:rsidRPr="00BA4E92" w:rsidRDefault="004A6BEA" w:rsidP="004E002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A6BEA" w:rsidRPr="00BA4E92" w:rsidRDefault="004A6BEA" w:rsidP="004A6BEA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A6BEA" w:rsidRPr="00BA4E92" w:rsidRDefault="004A6BEA" w:rsidP="004A6BEA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Критерии и нормы оценки знаний, умений и навыков обучающихся</w:t>
      </w:r>
    </w:p>
    <w:p w:rsidR="004A6BEA" w:rsidRPr="00BA4E92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6BEA" w:rsidRPr="00BA4E92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                   Текущий контроль осуществляется по 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безотметочной</w:t>
      </w:r>
      <w:proofErr w:type="spellEnd"/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4A6BEA" w:rsidRPr="00BA4E92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6BEA" w:rsidRPr="00BA4E92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5446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691"/>
        <w:gridCol w:w="2580"/>
      </w:tblGrid>
      <w:tr w:rsidR="004A6BEA" w:rsidRPr="00BA4E92" w:rsidTr="004E0026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4A6BEA" w:rsidRPr="00BA4E92" w:rsidTr="004E0026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A6BEA" w:rsidRPr="00BA4E92" w:rsidTr="004E0026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A6BEA" w:rsidRPr="00BA4E92" w:rsidTr="004E0026">
        <w:trPr>
          <w:trHeight w:val="40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A6BEA" w:rsidRPr="00BA4E92" w:rsidTr="004E0026">
        <w:trPr>
          <w:trHeight w:val="49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A6BEA" w:rsidRPr="00BA4E92" w:rsidTr="004E0026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BEA" w:rsidRPr="00BA4E92" w:rsidRDefault="004A6BEA" w:rsidP="004E002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4A6BEA" w:rsidRPr="00BA4E92" w:rsidRDefault="004A6BEA" w:rsidP="004A6BEA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A6BEA" w:rsidRPr="00BA4E92" w:rsidRDefault="004A6BEA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5D0BAE" w:rsidRPr="00EB38F0" w:rsidSect="009F6A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383"/>
    <w:rsid w:val="00050D83"/>
    <w:rsid w:val="000A7941"/>
    <w:rsid w:val="001031FF"/>
    <w:rsid w:val="00121689"/>
    <w:rsid w:val="001D56AE"/>
    <w:rsid w:val="001F021C"/>
    <w:rsid w:val="00203824"/>
    <w:rsid w:val="00243780"/>
    <w:rsid w:val="00273995"/>
    <w:rsid w:val="003673BE"/>
    <w:rsid w:val="003F1F6E"/>
    <w:rsid w:val="00413513"/>
    <w:rsid w:val="00492A8D"/>
    <w:rsid w:val="004A6BEA"/>
    <w:rsid w:val="005374D4"/>
    <w:rsid w:val="00540383"/>
    <w:rsid w:val="0058703A"/>
    <w:rsid w:val="005D0BAE"/>
    <w:rsid w:val="0071439D"/>
    <w:rsid w:val="009A4155"/>
    <w:rsid w:val="00B03E6A"/>
    <w:rsid w:val="00B851E3"/>
    <w:rsid w:val="00BA4E92"/>
    <w:rsid w:val="00C40D9D"/>
    <w:rsid w:val="00CA48D0"/>
    <w:rsid w:val="00CE3ABC"/>
    <w:rsid w:val="00E91C22"/>
    <w:rsid w:val="00EB38F0"/>
    <w:rsid w:val="00F10EEB"/>
    <w:rsid w:val="00F125A8"/>
    <w:rsid w:val="00FD7DCF"/>
    <w:rsid w:val="00FF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4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5D0B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4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5D0B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7</Pages>
  <Words>1594</Words>
  <Characters>9086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Безенова </dc:creator>
  <cp:keywords/>
  <dc:description/>
  <cp:lastModifiedBy>Admin</cp:lastModifiedBy>
  <cp:revision>12</cp:revision>
  <dcterms:created xsi:type="dcterms:W3CDTF">2021-05-31T09:39:00Z</dcterms:created>
  <dcterms:modified xsi:type="dcterms:W3CDTF">2022-09-13T18:42:00Z</dcterms:modified>
</cp:coreProperties>
</file>